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B50D4" w14:textId="77777777" w:rsidR="000E6DA5" w:rsidRPr="000E6DA5" w:rsidRDefault="008172E3">
      <w:pPr>
        <w:rPr>
          <w:rFonts w:ascii="Century Gothic" w:eastAsia="Century Gothic" w:hAnsi="Century Gothic" w:cs="Century Gothic"/>
          <w:b/>
          <w:sz w:val="28"/>
          <w:lang w:val="de-DE"/>
        </w:rPr>
      </w:pPr>
      <w:r w:rsidRPr="000E6DA5">
        <w:rPr>
          <w:rFonts w:ascii="Century Gothic" w:eastAsia="Century Gothic" w:hAnsi="Century Gothic" w:cs="Century Gothic"/>
          <w:b/>
          <w:sz w:val="28"/>
          <w:lang w:val="de-DE"/>
        </w:rPr>
        <w:t>Beratung an der Raabeschule -</w:t>
      </w:r>
      <w:r w:rsidR="000E6DA5" w:rsidRPr="000E6DA5">
        <w:rPr>
          <w:rFonts w:ascii="Century Gothic" w:eastAsia="Century Gothic" w:hAnsi="Century Gothic" w:cs="Century Gothic"/>
          <w:b/>
          <w:sz w:val="28"/>
          <w:lang w:val="de-DE"/>
        </w:rPr>
        <w:t xml:space="preserve"> Handlungsleitfaden für Eltern</w:t>
      </w:r>
      <w:r w:rsidR="000E6DA5" w:rsidRPr="000E6DA5">
        <w:rPr>
          <w:rFonts w:ascii="Century Gothic" w:eastAsia="Century Gothic" w:hAnsi="Century Gothic" w:cs="Century Gothic"/>
          <w:b/>
          <w:sz w:val="28"/>
          <w:lang w:val="de-DE"/>
        </w:rPr>
        <w:tab/>
      </w:r>
    </w:p>
    <w:p w14:paraId="50E8BDB1" w14:textId="77777777" w:rsidR="00BE12B8" w:rsidRPr="000E6DA5" w:rsidRDefault="008172E3">
      <w:pPr>
        <w:rPr>
          <w:rFonts w:ascii="Century Gothic" w:eastAsia="Century Gothic" w:hAnsi="Century Gothic" w:cs="Century Gothic"/>
          <w:sz w:val="28"/>
          <w:lang w:val="de-DE"/>
        </w:rPr>
      </w:pPr>
      <w:r w:rsidRPr="000C303F">
        <w:rPr>
          <w:rFonts w:ascii="Century Gothic" w:eastAsia="Century Gothic" w:hAnsi="Century Gothic" w:cs="Century Gothic"/>
          <w:lang w:val="de-DE"/>
        </w:rPr>
        <w:t>Liebe Eltern,</w:t>
      </w:r>
    </w:p>
    <w:p w14:paraId="0BC1FFA1" w14:textId="77777777" w:rsidR="00BE12B8" w:rsidRPr="000C303F" w:rsidRDefault="008172E3">
      <w:pPr>
        <w:rPr>
          <w:rFonts w:ascii="Century Gothic" w:eastAsia="Century Gothic" w:hAnsi="Century Gothic" w:cs="Century Gothic"/>
          <w:lang w:val="de-DE"/>
        </w:rPr>
      </w:pPr>
      <w:r w:rsidRPr="000C303F">
        <w:rPr>
          <w:rFonts w:ascii="Century Gothic" w:eastAsia="Century Gothic" w:hAnsi="Century Gothic" w:cs="Century Gothic"/>
          <w:lang w:val="de-DE"/>
        </w:rPr>
        <w:t>an der Raabeschule gibt es eine Vielzahl von Beratungsangeboten für die Schülerinnen und Schüler, aber auch für Sie als Eltern. Dieser Handlungsleitfaden soll es Ihnen erleichtern, den richtigen Ansprechpartner zu finden, sollten Sie oder Ihre Kinder einmal Hilfe, Rat oder Unterstützung benötigen.</w:t>
      </w:r>
    </w:p>
    <w:p w14:paraId="2C786C2D" w14:textId="77777777" w:rsidR="00BE12B8" w:rsidRPr="000C303F" w:rsidRDefault="008172E3">
      <w:pPr>
        <w:rPr>
          <w:rFonts w:ascii="Century Gothic" w:eastAsia="Century Gothic" w:hAnsi="Century Gothic" w:cs="Century Gothic"/>
          <w:lang w:val="de-DE"/>
        </w:rPr>
      </w:pPr>
      <w:r w:rsidRPr="000C303F">
        <w:rPr>
          <w:rFonts w:ascii="Century Gothic" w:eastAsia="Century Gothic" w:hAnsi="Century Gothic" w:cs="Century Gothic"/>
          <w:lang w:val="de-DE"/>
        </w:rPr>
        <w:t>Scheuen Sie sich nicht, uns anzusprechen – auch wenn es in Ihren Augen um „Kleinigkeiten“ geht. Ein frühzeitiges Beratungsgespräch kann häufig größere Schwierigkeiten oder Konflikte verhindern helfen.</w:t>
      </w:r>
    </w:p>
    <w:p w14:paraId="22DAC607" w14:textId="77777777" w:rsidR="00BE12B8" w:rsidRPr="000C303F" w:rsidRDefault="008172E3">
      <w:pPr>
        <w:rPr>
          <w:rFonts w:ascii="Century Gothic" w:eastAsia="Century Gothic" w:hAnsi="Century Gothic" w:cs="Century Gothic"/>
          <w:lang w:val="de-DE"/>
        </w:rPr>
      </w:pPr>
      <w:r w:rsidRPr="000C303F">
        <w:rPr>
          <w:rFonts w:ascii="Century Gothic" w:eastAsia="Century Gothic" w:hAnsi="Century Gothic" w:cs="Century Gothic"/>
          <w:lang w:val="de-DE"/>
        </w:rPr>
        <w:t xml:space="preserve">Wir freuen uns auf Sie! </w:t>
      </w:r>
    </w:p>
    <w:p w14:paraId="3DEBBF8D" w14:textId="77777777" w:rsidR="00BE12B8" w:rsidRPr="000C303F" w:rsidRDefault="008172E3">
      <w:pPr>
        <w:rPr>
          <w:rFonts w:ascii="Century Gothic" w:eastAsia="Century Gothic" w:hAnsi="Century Gothic" w:cs="Century Gothic"/>
          <w:lang w:val="de-DE"/>
        </w:rPr>
      </w:pPr>
      <w:r w:rsidRPr="000C303F">
        <w:rPr>
          <w:rFonts w:ascii="Century Gothic" w:eastAsia="Century Gothic" w:hAnsi="Century Gothic" w:cs="Century Gothic"/>
          <w:lang w:val="de-DE"/>
        </w:rPr>
        <w:t>Das Beratungsteam der Raabeschule</w:t>
      </w:r>
    </w:p>
    <w:p w14:paraId="1820693B" w14:textId="77777777" w:rsidR="00BE12B8" w:rsidRPr="000C303F" w:rsidRDefault="008172E3">
      <w:pPr>
        <w:rPr>
          <w:rFonts w:ascii="Century Gothic" w:eastAsia="Century Gothic" w:hAnsi="Century Gothic" w:cs="Century Gothic"/>
          <w:b/>
          <w:lang w:val="de-DE"/>
        </w:rPr>
      </w:pPr>
      <w:r w:rsidRPr="000C303F">
        <w:rPr>
          <w:rFonts w:ascii="Century Gothic" w:eastAsia="Century Gothic" w:hAnsi="Century Gothic" w:cs="Century Gothic"/>
          <w:b/>
          <w:lang w:val="de-DE"/>
        </w:rPr>
        <w:t>Wer kann</w:t>
      </w:r>
      <w:r w:rsidR="000E6DA5">
        <w:rPr>
          <w:rFonts w:ascii="Century Gothic" w:eastAsia="Century Gothic" w:hAnsi="Century Gothic" w:cs="Century Gothic"/>
          <w:b/>
          <w:lang w:val="de-DE"/>
        </w:rPr>
        <w:t xml:space="preserve"> </w:t>
      </w:r>
      <w:r w:rsidRPr="000C303F">
        <w:rPr>
          <w:rFonts w:ascii="Century Gothic" w:eastAsia="Century Gothic" w:hAnsi="Century Gothic" w:cs="Century Gothic"/>
          <w:b/>
          <w:lang w:val="de-DE"/>
        </w:rPr>
        <w:t xml:space="preserve"> helfen?</w:t>
      </w:r>
    </w:p>
    <w:p w14:paraId="2E71AA37" w14:textId="77777777" w:rsidR="00BE12B8" w:rsidRPr="000C303F" w:rsidRDefault="008172E3">
      <w:pPr>
        <w:rPr>
          <w:rFonts w:ascii="Century Gothic" w:eastAsia="Century Gothic" w:hAnsi="Century Gothic" w:cs="Century Gothic"/>
          <w:lang w:val="de-DE"/>
        </w:rPr>
      </w:pPr>
      <w:r w:rsidRPr="000C303F">
        <w:rPr>
          <w:rFonts w:ascii="Century Gothic" w:eastAsia="Century Gothic" w:hAnsi="Century Gothic" w:cs="Century Gothic"/>
          <w:lang w:val="de-DE"/>
        </w:rPr>
        <w:t>Grundsätzlich  ist der erste Ansprechpartner bei allen Konflikten oder sonstigen Schwierigkeiten das Klassenlehrerteam bzw. der Tutor.  Diese</w:t>
      </w:r>
      <w:r w:rsidR="00172B40">
        <w:rPr>
          <w:rFonts w:ascii="Century Gothic" w:eastAsia="Century Gothic" w:hAnsi="Century Gothic" w:cs="Century Gothic"/>
          <w:lang w:val="de-DE"/>
        </w:rPr>
        <w:t>r wird</w:t>
      </w:r>
      <w:r w:rsidRPr="000C303F">
        <w:rPr>
          <w:rFonts w:ascii="Century Gothic" w:eastAsia="Century Gothic" w:hAnsi="Century Gothic" w:cs="Century Gothic"/>
          <w:lang w:val="de-DE"/>
        </w:rPr>
        <w:t xml:space="preserve"> dann ggf. weitere schulische Berater einbeziehen. Sie können sich aber auch direkt an die hier aufgeführten Personen wenden. Die entsprechenden E-Mail-Adressen finden Sie am Ende des Textes. </w:t>
      </w:r>
    </w:p>
    <w:tbl>
      <w:tblPr>
        <w:tblW w:w="0" w:type="auto"/>
        <w:tblInd w:w="108" w:type="dxa"/>
        <w:tblCellMar>
          <w:left w:w="10" w:type="dxa"/>
          <w:right w:w="10" w:type="dxa"/>
        </w:tblCellMar>
        <w:tblLook w:val="0000" w:firstRow="0" w:lastRow="0" w:firstColumn="0" w:lastColumn="0" w:noHBand="0" w:noVBand="0"/>
      </w:tblPr>
      <w:tblGrid>
        <w:gridCol w:w="5394"/>
        <w:gridCol w:w="3570"/>
      </w:tblGrid>
      <w:tr w:rsidR="00BE12B8" w14:paraId="79BE72D7" w14:textId="77777777" w:rsidTr="000C303F">
        <w:trPr>
          <w:trHeight w:val="1"/>
        </w:trPr>
        <w:tc>
          <w:tcPr>
            <w:tcW w:w="5637" w:type="dxa"/>
            <w:shd w:val="clear" w:color="000000" w:fill="FFFFFF"/>
            <w:tcMar>
              <w:left w:w="108" w:type="dxa"/>
              <w:right w:w="108" w:type="dxa"/>
            </w:tcMar>
          </w:tcPr>
          <w:p w14:paraId="599BD925" w14:textId="77777777" w:rsidR="00BE12B8" w:rsidRPr="00172B40" w:rsidRDefault="008172E3">
            <w:pPr>
              <w:numPr>
                <w:ilvl w:val="0"/>
                <w:numId w:val="1"/>
              </w:numPr>
              <w:spacing w:after="0" w:line="240" w:lineRule="auto"/>
              <w:ind w:left="502" w:hanging="360"/>
              <w:rPr>
                <w:rFonts w:ascii="Century Gothic" w:eastAsia="Century Gothic" w:hAnsi="Century Gothic" w:cs="Century Gothic"/>
              </w:rPr>
            </w:pPr>
            <w:proofErr w:type="spellStart"/>
            <w:r w:rsidRPr="00172B40">
              <w:rPr>
                <w:rFonts w:ascii="Century Gothic" w:eastAsia="Century Gothic" w:hAnsi="Century Gothic" w:cs="Century Gothic"/>
              </w:rPr>
              <w:t>Konflikt</w:t>
            </w:r>
            <w:proofErr w:type="spellEnd"/>
            <w:r w:rsidRPr="00172B40">
              <w:rPr>
                <w:rFonts w:ascii="Century Gothic" w:eastAsia="Century Gothic" w:hAnsi="Century Gothic" w:cs="Century Gothic"/>
              </w:rPr>
              <w:t xml:space="preserve"> </w:t>
            </w:r>
            <w:proofErr w:type="spellStart"/>
            <w:r w:rsidRPr="00172B40">
              <w:rPr>
                <w:rFonts w:ascii="Century Gothic" w:eastAsia="Century Gothic" w:hAnsi="Century Gothic" w:cs="Century Gothic"/>
              </w:rPr>
              <w:t>mit</w:t>
            </w:r>
            <w:proofErr w:type="spellEnd"/>
            <w:r w:rsidRPr="00172B40">
              <w:rPr>
                <w:rFonts w:ascii="Century Gothic" w:eastAsia="Century Gothic" w:hAnsi="Century Gothic" w:cs="Century Gothic"/>
              </w:rPr>
              <w:t xml:space="preserve"> </w:t>
            </w:r>
            <w:proofErr w:type="spellStart"/>
            <w:r w:rsidRPr="00172B40">
              <w:rPr>
                <w:rFonts w:ascii="Century Gothic" w:eastAsia="Century Gothic" w:hAnsi="Century Gothic" w:cs="Century Gothic"/>
              </w:rPr>
              <w:t>Kindern</w:t>
            </w:r>
            <w:proofErr w:type="spellEnd"/>
            <w:r w:rsidRPr="00172B40">
              <w:rPr>
                <w:rFonts w:ascii="Century Gothic" w:eastAsia="Century Gothic" w:hAnsi="Century Gothic" w:cs="Century Gothic"/>
              </w:rPr>
              <w:t xml:space="preserve"> </w:t>
            </w:r>
            <w:proofErr w:type="spellStart"/>
            <w:r w:rsidRPr="00172B40">
              <w:rPr>
                <w:rFonts w:ascii="Century Gothic" w:eastAsia="Century Gothic" w:hAnsi="Century Gothic" w:cs="Century Gothic"/>
              </w:rPr>
              <w:t>aus</w:t>
            </w:r>
            <w:proofErr w:type="spellEnd"/>
          </w:p>
          <w:p w14:paraId="4AE64020" w14:textId="77777777" w:rsidR="00BE12B8" w:rsidRPr="00172B40" w:rsidRDefault="008172E3" w:rsidP="000C303F">
            <w:pPr>
              <w:pStyle w:val="Listenabsatz"/>
              <w:numPr>
                <w:ilvl w:val="0"/>
                <w:numId w:val="6"/>
              </w:numPr>
              <w:spacing w:after="0" w:line="240" w:lineRule="auto"/>
              <w:rPr>
                <w:rFonts w:ascii="Century Gothic" w:eastAsia="Century Gothic" w:hAnsi="Century Gothic" w:cs="Century Gothic"/>
              </w:rPr>
            </w:pPr>
            <w:r w:rsidRPr="00172B40">
              <w:rPr>
                <w:rFonts w:ascii="Century Gothic" w:eastAsia="Century Gothic" w:hAnsi="Century Gothic" w:cs="Century Gothic"/>
              </w:rPr>
              <w:t xml:space="preserve">der </w:t>
            </w:r>
            <w:proofErr w:type="spellStart"/>
            <w:r w:rsidRPr="00172B40">
              <w:rPr>
                <w:rFonts w:ascii="Century Gothic" w:eastAsia="Century Gothic" w:hAnsi="Century Gothic" w:cs="Century Gothic"/>
              </w:rPr>
              <w:t>eigenen</w:t>
            </w:r>
            <w:proofErr w:type="spellEnd"/>
            <w:r w:rsidRPr="00172B40">
              <w:rPr>
                <w:rFonts w:ascii="Century Gothic" w:eastAsia="Century Gothic" w:hAnsi="Century Gothic" w:cs="Century Gothic"/>
              </w:rPr>
              <w:t xml:space="preserve"> </w:t>
            </w:r>
            <w:proofErr w:type="spellStart"/>
            <w:r w:rsidRPr="00172B40">
              <w:rPr>
                <w:rFonts w:ascii="Century Gothic" w:eastAsia="Century Gothic" w:hAnsi="Century Gothic" w:cs="Century Gothic"/>
              </w:rPr>
              <w:t>Klasse</w:t>
            </w:r>
            <w:proofErr w:type="spellEnd"/>
          </w:p>
          <w:p w14:paraId="7E36E3BD" w14:textId="77777777" w:rsidR="00BE12B8" w:rsidRPr="00172B40" w:rsidRDefault="008172E3" w:rsidP="000C303F">
            <w:pPr>
              <w:pStyle w:val="Listenabsatz"/>
              <w:numPr>
                <w:ilvl w:val="0"/>
                <w:numId w:val="6"/>
              </w:numPr>
              <w:spacing w:after="0" w:line="240" w:lineRule="auto"/>
              <w:rPr>
                <w:rFonts w:ascii="Century Gothic" w:eastAsia="Century Gothic" w:hAnsi="Century Gothic" w:cs="Century Gothic"/>
              </w:rPr>
            </w:pPr>
            <w:proofErr w:type="spellStart"/>
            <w:r w:rsidRPr="00172B40">
              <w:rPr>
                <w:rFonts w:ascii="Century Gothic" w:eastAsia="Century Gothic" w:hAnsi="Century Gothic" w:cs="Century Gothic"/>
              </w:rPr>
              <w:t>aus</w:t>
            </w:r>
            <w:proofErr w:type="spellEnd"/>
            <w:r w:rsidRPr="00172B40">
              <w:rPr>
                <w:rFonts w:ascii="Century Gothic" w:eastAsia="Century Gothic" w:hAnsi="Century Gothic" w:cs="Century Gothic"/>
              </w:rPr>
              <w:t xml:space="preserve"> </w:t>
            </w:r>
            <w:proofErr w:type="spellStart"/>
            <w:r w:rsidRPr="00172B40">
              <w:rPr>
                <w:rFonts w:ascii="Century Gothic" w:eastAsia="Century Gothic" w:hAnsi="Century Gothic" w:cs="Century Gothic"/>
              </w:rPr>
              <w:t>einer</w:t>
            </w:r>
            <w:proofErr w:type="spellEnd"/>
            <w:r w:rsidRPr="00172B40">
              <w:rPr>
                <w:rFonts w:ascii="Century Gothic" w:eastAsia="Century Gothic" w:hAnsi="Century Gothic" w:cs="Century Gothic"/>
              </w:rPr>
              <w:t xml:space="preserve"> </w:t>
            </w:r>
            <w:proofErr w:type="spellStart"/>
            <w:r w:rsidRPr="00172B40">
              <w:rPr>
                <w:rFonts w:ascii="Century Gothic" w:eastAsia="Century Gothic" w:hAnsi="Century Gothic" w:cs="Century Gothic"/>
              </w:rPr>
              <w:t>anderen</w:t>
            </w:r>
            <w:proofErr w:type="spellEnd"/>
            <w:r w:rsidRPr="00172B40">
              <w:rPr>
                <w:rFonts w:ascii="Century Gothic" w:eastAsia="Century Gothic" w:hAnsi="Century Gothic" w:cs="Century Gothic"/>
              </w:rPr>
              <w:t xml:space="preserve"> </w:t>
            </w:r>
            <w:proofErr w:type="spellStart"/>
            <w:r w:rsidRPr="00172B40">
              <w:rPr>
                <w:rFonts w:ascii="Century Gothic" w:eastAsia="Century Gothic" w:hAnsi="Century Gothic" w:cs="Century Gothic"/>
              </w:rPr>
              <w:t>Klasse</w:t>
            </w:r>
            <w:proofErr w:type="spellEnd"/>
          </w:p>
          <w:p w14:paraId="1ACBBAE1" w14:textId="77777777" w:rsidR="00BE12B8" w:rsidRPr="00172B40" w:rsidRDefault="008172E3" w:rsidP="000C303F">
            <w:pPr>
              <w:pStyle w:val="Listenabsatz"/>
              <w:numPr>
                <w:ilvl w:val="0"/>
                <w:numId w:val="6"/>
              </w:numPr>
              <w:spacing w:after="0" w:line="240" w:lineRule="auto"/>
              <w:rPr>
                <w:rFonts w:ascii="Century Gothic" w:eastAsia="Century Gothic" w:hAnsi="Century Gothic" w:cs="Century Gothic"/>
                <w:lang w:val="de-DE"/>
              </w:rPr>
            </w:pPr>
            <w:r w:rsidRPr="00172B40">
              <w:rPr>
                <w:rFonts w:ascii="Century Gothic" w:eastAsia="Century Gothic" w:hAnsi="Century Gothic" w:cs="Century Gothic"/>
                <w:lang w:val="de-DE"/>
              </w:rPr>
              <w:t>von einer anderen Schule, etwa auf dem Schulweg</w:t>
            </w:r>
          </w:p>
          <w:p w14:paraId="14CD0EE6" w14:textId="77777777" w:rsidR="00BE12B8" w:rsidRPr="00172B40" w:rsidRDefault="00BE12B8">
            <w:pPr>
              <w:spacing w:after="0" w:line="240" w:lineRule="auto"/>
              <w:rPr>
                <w:lang w:val="de-DE"/>
              </w:rPr>
            </w:pPr>
          </w:p>
        </w:tc>
        <w:tc>
          <w:tcPr>
            <w:tcW w:w="3651" w:type="dxa"/>
            <w:shd w:val="clear" w:color="000000" w:fill="FFFFFF"/>
            <w:tcMar>
              <w:left w:w="108" w:type="dxa"/>
              <w:right w:w="108" w:type="dxa"/>
            </w:tcMar>
          </w:tcPr>
          <w:p w14:paraId="19C15A22" w14:textId="77777777" w:rsidR="00BE12B8" w:rsidRPr="00172B40" w:rsidRDefault="008172E3">
            <w:pPr>
              <w:spacing w:after="0" w:line="240" w:lineRule="auto"/>
              <w:rPr>
                <w:rFonts w:ascii="Century Gothic" w:eastAsia="Century Gothic" w:hAnsi="Century Gothic" w:cs="Century Gothic"/>
              </w:rPr>
            </w:pPr>
            <w:proofErr w:type="spellStart"/>
            <w:r w:rsidRPr="00172B40">
              <w:rPr>
                <w:rFonts w:ascii="Century Gothic" w:eastAsia="Century Gothic" w:hAnsi="Century Gothic" w:cs="Century Gothic"/>
              </w:rPr>
              <w:t>Schülermediatoren</w:t>
            </w:r>
            <w:proofErr w:type="spellEnd"/>
            <w:r w:rsidRPr="00172B40">
              <w:rPr>
                <w:rFonts w:ascii="Century Gothic" w:eastAsia="Century Gothic" w:hAnsi="Century Gothic" w:cs="Century Gothic"/>
              </w:rPr>
              <w:t>,</w:t>
            </w:r>
          </w:p>
          <w:p w14:paraId="29AB9641" w14:textId="77777777" w:rsidR="00BE12B8" w:rsidRPr="00172B40" w:rsidRDefault="008172E3">
            <w:pPr>
              <w:spacing w:after="0" w:line="240" w:lineRule="auto"/>
              <w:rPr>
                <w:rFonts w:ascii="Century Gothic" w:eastAsia="Century Gothic" w:hAnsi="Century Gothic" w:cs="Century Gothic"/>
              </w:rPr>
            </w:pPr>
            <w:proofErr w:type="spellStart"/>
            <w:r w:rsidRPr="00172B40">
              <w:rPr>
                <w:rFonts w:ascii="Century Gothic" w:eastAsia="Century Gothic" w:hAnsi="Century Gothic" w:cs="Century Gothic"/>
              </w:rPr>
              <w:t>Schulmediatoren</w:t>
            </w:r>
            <w:proofErr w:type="spellEnd"/>
          </w:p>
          <w:p w14:paraId="36B01587" w14:textId="77777777" w:rsidR="000C303F" w:rsidRPr="00172B40" w:rsidRDefault="000C303F">
            <w:pPr>
              <w:spacing w:after="0" w:line="240" w:lineRule="auto"/>
              <w:rPr>
                <w:rFonts w:ascii="Century Gothic" w:eastAsia="Century Gothic" w:hAnsi="Century Gothic" w:cs="Century Gothic"/>
              </w:rPr>
            </w:pPr>
          </w:p>
          <w:p w14:paraId="1C36B4B0" w14:textId="77777777" w:rsidR="000C303F" w:rsidRPr="00172B40" w:rsidRDefault="000C303F">
            <w:pPr>
              <w:spacing w:after="0" w:line="240" w:lineRule="auto"/>
            </w:pPr>
          </w:p>
        </w:tc>
      </w:tr>
      <w:tr w:rsidR="00BE12B8" w14:paraId="0533DF8C" w14:textId="77777777" w:rsidTr="000C303F">
        <w:trPr>
          <w:trHeight w:val="1"/>
        </w:trPr>
        <w:tc>
          <w:tcPr>
            <w:tcW w:w="5637" w:type="dxa"/>
            <w:shd w:val="clear" w:color="000000" w:fill="FFFFFF"/>
            <w:tcMar>
              <w:left w:w="108" w:type="dxa"/>
              <w:right w:w="108" w:type="dxa"/>
            </w:tcMar>
          </w:tcPr>
          <w:p w14:paraId="1A489712" w14:textId="77777777" w:rsidR="00BE12B8" w:rsidRPr="00172B40" w:rsidRDefault="008172E3">
            <w:pPr>
              <w:numPr>
                <w:ilvl w:val="0"/>
                <w:numId w:val="2"/>
              </w:numPr>
              <w:spacing w:after="0" w:line="240" w:lineRule="auto"/>
              <w:ind w:left="502" w:hanging="360"/>
              <w:rPr>
                <w:lang w:val="de-DE"/>
              </w:rPr>
            </w:pPr>
            <w:r w:rsidRPr="00172B40">
              <w:rPr>
                <w:rFonts w:ascii="Century Gothic" w:eastAsia="Century Gothic" w:hAnsi="Century Gothic" w:cs="Century Gothic"/>
                <w:lang w:val="de-DE"/>
              </w:rPr>
              <w:t>Ausgrenzung, Hänseleien oder Belästigung seitens eines bestimmten Mitschülers oder anderer Kinder</w:t>
            </w:r>
          </w:p>
        </w:tc>
        <w:tc>
          <w:tcPr>
            <w:tcW w:w="3651" w:type="dxa"/>
            <w:shd w:val="clear" w:color="000000" w:fill="FFFFFF"/>
            <w:tcMar>
              <w:left w:w="108" w:type="dxa"/>
              <w:right w:w="108" w:type="dxa"/>
            </w:tcMar>
          </w:tcPr>
          <w:p w14:paraId="6DD855D8" w14:textId="77777777" w:rsidR="00BE12B8" w:rsidRPr="00172B40" w:rsidRDefault="008172E3">
            <w:pPr>
              <w:spacing w:after="0" w:line="240" w:lineRule="auto"/>
              <w:rPr>
                <w:rFonts w:ascii="Century Gothic" w:eastAsia="Century Gothic" w:hAnsi="Century Gothic" w:cs="Century Gothic"/>
              </w:rPr>
            </w:pPr>
            <w:proofErr w:type="spellStart"/>
            <w:r w:rsidRPr="00172B40">
              <w:rPr>
                <w:rFonts w:ascii="Century Gothic" w:eastAsia="Century Gothic" w:hAnsi="Century Gothic" w:cs="Century Gothic"/>
              </w:rPr>
              <w:t>Sozialpädagoginnen</w:t>
            </w:r>
            <w:proofErr w:type="spellEnd"/>
            <w:r w:rsidRPr="00172B40">
              <w:rPr>
                <w:rFonts w:ascii="Century Gothic" w:eastAsia="Century Gothic" w:hAnsi="Century Gothic" w:cs="Century Gothic"/>
              </w:rPr>
              <w:t>,</w:t>
            </w:r>
          </w:p>
          <w:p w14:paraId="1F62242D" w14:textId="77777777" w:rsidR="00BE12B8" w:rsidRPr="00172B40" w:rsidRDefault="008172E3">
            <w:pPr>
              <w:spacing w:after="0" w:line="240" w:lineRule="auto"/>
              <w:rPr>
                <w:rFonts w:ascii="Century Gothic" w:eastAsia="Century Gothic" w:hAnsi="Century Gothic" w:cs="Century Gothic"/>
              </w:rPr>
            </w:pPr>
            <w:proofErr w:type="spellStart"/>
            <w:r w:rsidRPr="00172B40">
              <w:rPr>
                <w:rFonts w:ascii="Century Gothic" w:eastAsia="Century Gothic" w:hAnsi="Century Gothic" w:cs="Century Gothic"/>
              </w:rPr>
              <w:t>Schulmediatoren</w:t>
            </w:r>
            <w:proofErr w:type="spellEnd"/>
            <w:r w:rsidRPr="00172B40">
              <w:rPr>
                <w:rFonts w:ascii="Century Gothic" w:eastAsia="Century Gothic" w:hAnsi="Century Gothic" w:cs="Century Gothic"/>
              </w:rPr>
              <w:t>,</w:t>
            </w:r>
          </w:p>
          <w:p w14:paraId="13128A9F" w14:textId="77777777" w:rsidR="00BE12B8" w:rsidRPr="00172B40" w:rsidRDefault="008172E3">
            <w:pPr>
              <w:spacing w:after="0" w:line="240" w:lineRule="auto"/>
              <w:rPr>
                <w:rFonts w:ascii="Century Gothic" w:eastAsia="Century Gothic" w:hAnsi="Century Gothic" w:cs="Century Gothic"/>
              </w:rPr>
            </w:pPr>
            <w:proofErr w:type="spellStart"/>
            <w:r w:rsidRPr="00172B40">
              <w:rPr>
                <w:rFonts w:ascii="Century Gothic" w:eastAsia="Century Gothic" w:hAnsi="Century Gothic" w:cs="Century Gothic"/>
              </w:rPr>
              <w:t>Beratungslehrerin</w:t>
            </w:r>
            <w:proofErr w:type="spellEnd"/>
          </w:p>
          <w:p w14:paraId="495CB90C" w14:textId="77777777" w:rsidR="000C303F" w:rsidRPr="00172B40" w:rsidRDefault="000C303F">
            <w:pPr>
              <w:spacing w:after="0" w:line="240" w:lineRule="auto"/>
            </w:pPr>
          </w:p>
        </w:tc>
      </w:tr>
      <w:tr w:rsidR="00BE12B8" w:rsidRPr="000E6DA5" w14:paraId="1A2C7FCC" w14:textId="77777777" w:rsidTr="000C303F">
        <w:trPr>
          <w:trHeight w:val="1"/>
        </w:trPr>
        <w:tc>
          <w:tcPr>
            <w:tcW w:w="5637" w:type="dxa"/>
            <w:shd w:val="clear" w:color="000000" w:fill="FFFFFF"/>
            <w:tcMar>
              <w:left w:w="108" w:type="dxa"/>
              <w:right w:w="108" w:type="dxa"/>
            </w:tcMar>
          </w:tcPr>
          <w:p w14:paraId="3213BDB3" w14:textId="77777777" w:rsidR="00BE12B8" w:rsidRPr="00172B40" w:rsidRDefault="008172E3">
            <w:pPr>
              <w:numPr>
                <w:ilvl w:val="0"/>
                <w:numId w:val="3"/>
              </w:numPr>
              <w:spacing w:after="0" w:line="240" w:lineRule="auto"/>
              <w:ind w:left="502" w:hanging="360"/>
              <w:rPr>
                <w:rFonts w:ascii="Century Gothic" w:eastAsia="Century Gothic" w:hAnsi="Century Gothic" w:cs="Century Gothic"/>
                <w:lang w:val="de-DE"/>
              </w:rPr>
            </w:pPr>
            <w:r w:rsidRPr="00172B40">
              <w:rPr>
                <w:rFonts w:ascii="Century Gothic" w:eastAsia="Century Gothic" w:hAnsi="Century Gothic" w:cs="Century Gothic"/>
                <w:lang w:val="de-DE"/>
              </w:rPr>
              <w:t>Andauernde Konflikte, Mob</w:t>
            </w:r>
            <w:r w:rsidR="000C303F" w:rsidRPr="00172B40">
              <w:rPr>
                <w:rFonts w:ascii="Century Gothic" w:eastAsia="Century Gothic" w:hAnsi="Century Gothic" w:cs="Century Gothic"/>
                <w:lang w:val="de-DE"/>
              </w:rPr>
              <w:t>bing oder Cyber-Mobbing (in sozialen</w:t>
            </w:r>
            <w:r w:rsidRPr="00172B40">
              <w:rPr>
                <w:rFonts w:ascii="Century Gothic" w:eastAsia="Century Gothic" w:hAnsi="Century Gothic" w:cs="Century Gothic"/>
                <w:lang w:val="de-DE"/>
              </w:rPr>
              <w:t xml:space="preserve"> Netzwerken)</w:t>
            </w:r>
          </w:p>
          <w:p w14:paraId="3A614C93" w14:textId="77777777" w:rsidR="00BE12B8" w:rsidRPr="00172B40" w:rsidRDefault="00BE12B8">
            <w:pPr>
              <w:spacing w:after="0" w:line="240" w:lineRule="auto"/>
              <w:rPr>
                <w:rFonts w:ascii="Century Gothic" w:eastAsia="Century Gothic" w:hAnsi="Century Gothic" w:cs="Century Gothic"/>
                <w:lang w:val="de-DE"/>
              </w:rPr>
            </w:pPr>
          </w:p>
          <w:p w14:paraId="41C3875B" w14:textId="77777777" w:rsidR="00BE12B8" w:rsidRPr="00172B40" w:rsidRDefault="00BE12B8">
            <w:pPr>
              <w:spacing w:after="0" w:line="240" w:lineRule="auto"/>
              <w:rPr>
                <w:lang w:val="de-DE"/>
              </w:rPr>
            </w:pPr>
          </w:p>
        </w:tc>
        <w:tc>
          <w:tcPr>
            <w:tcW w:w="3651" w:type="dxa"/>
            <w:shd w:val="clear" w:color="000000" w:fill="FFFFFF"/>
            <w:tcMar>
              <w:left w:w="108" w:type="dxa"/>
              <w:right w:w="108" w:type="dxa"/>
            </w:tcMar>
          </w:tcPr>
          <w:p w14:paraId="052C93BD" w14:textId="77777777" w:rsidR="00BE12B8" w:rsidRPr="00172B40" w:rsidRDefault="008172E3">
            <w:pPr>
              <w:spacing w:after="0" w:line="240" w:lineRule="auto"/>
              <w:rPr>
                <w:lang w:val="de-DE"/>
              </w:rPr>
            </w:pPr>
            <w:r w:rsidRPr="00172B40">
              <w:rPr>
                <w:rFonts w:ascii="Century Gothic" w:eastAsia="Century Gothic" w:hAnsi="Century Gothic" w:cs="Century Gothic"/>
                <w:lang w:val="de-DE"/>
              </w:rPr>
              <w:t>Mobbing Interventionsteam (MIT), Sozialpädagoginnen, Beratungslehrerin</w:t>
            </w:r>
          </w:p>
        </w:tc>
      </w:tr>
      <w:tr w:rsidR="00BE12B8" w:rsidRPr="000E6DA5" w14:paraId="21340720" w14:textId="77777777" w:rsidTr="000C303F">
        <w:trPr>
          <w:trHeight w:val="1"/>
        </w:trPr>
        <w:tc>
          <w:tcPr>
            <w:tcW w:w="5637" w:type="dxa"/>
            <w:shd w:val="clear" w:color="000000" w:fill="FFFFFF"/>
            <w:tcMar>
              <w:left w:w="108" w:type="dxa"/>
              <w:right w:w="108" w:type="dxa"/>
            </w:tcMar>
          </w:tcPr>
          <w:p w14:paraId="382F692F" w14:textId="77777777" w:rsidR="00BE12B8" w:rsidRPr="00172B40" w:rsidRDefault="008172E3">
            <w:pPr>
              <w:numPr>
                <w:ilvl w:val="0"/>
                <w:numId w:val="4"/>
              </w:numPr>
              <w:spacing w:after="0" w:line="240" w:lineRule="auto"/>
              <w:ind w:left="502" w:hanging="360"/>
              <w:rPr>
                <w:lang w:val="de-DE"/>
              </w:rPr>
            </w:pPr>
            <w:r w:rsidRPr="00172B40">
              <w:rPr>
                <w:rFonts w:ascii="Century Gothic" w:eastAsia="Century Gothic" w:hAnsi="Century Gothic" w:cs="Century Gothic"/>
                <w:lang w:val="de-DE"/>
              </w:rPr>
              <w:t xml:space="preserve">Persönliche oder schulische Probleme des Kindes </w:t>
            </w:r>
          </w:p>
        </w:tc>
        <w:tc>
          <w:tcPr>
            <w:tcW w:w="3651" w:type="dxa"/>
            <w:shd w:val="clear" w:color="000000" w:fill="FFFFFF"/>
            <w:tcMar>
              <w:left w:w="108" w:type="dxa"/>
              <w:right w:w="108" w:type="dxa"/>
            </w:tcMar>
          </w:tcPr>
          <w:p w14:paraId="0DE31322" w14:textId="77777777" w:rsidR="00BE12B8" w:rsidRPr="00172B40" w:rsidRDefault="008172E3">
            <w:pPr>
              <w:spacing w:after="0" w:line="240" w:lineRule="auto"/>
              <w:rPr>
                <w:rFonts w:ascii="Century Gothic" w:eastAsia="Century Gothic" w:hAnsi="Century Gothic" w:cs="Century Gothic"/>
                <w:lang w:val="de-DE"/>
              </w:rPr>
            </w:pPr>
            <w:r w:rsidRPr="00172B40">
              <w:rPr>
                <w:rFonts w:ascii="Century Gothic" w:eastAsia="Century Gothic" w:hAnsi="Century Gothic" w:cs="Century Gothic"/>
                <w:lang w:val="de-DE"/>
              </w:rPr>
              <w:t>Sozialpädagoginnen, Beratungslehrerin,</w:t>
            </w:r>
          </w:p>
          <w:p w14:paraId="5B61B7C5" w14:textId="77777777" w:rsidR="00BE12B8" w:rsidRPr="00172B40" w:rsidRDefault="008172E3">
            <w:pPr>
              <w:spacing w:after="0" w:line="240" w:lineRule="auto"/>
              <w:rPr>
                <w:rFonts w:ascii="Century Gothic" w:eastAsia="Century Gothic" w:hAnsi="Century Gothic" w:cs="Century Gothic"/>
                <w:lang w:val="de-DE"/>
              </w:rPr>
            </w:pPr>
            <w:r w:rsidRPr="00172B40">
              <w:rPr>
                <w:rFonts w:ascii="Century Gothic" w:eastAsia="Century Gothic" w:hAnsi="Century Gothic" w:cs="Century Gothic"/>
                <w:lang w:val="de-DE"/>
              </w:rPr>
              <w:t>Vertrauenslehrer,</w:t>
            </w:r>
          </w:p>
          <w:p w14:paraId="4ED3F827" w14:textId="77777777" w:rsidR="00BE12B8" w:rsidRPr="00172B40" w:rsidRDefault="008172E3">
            <w:pPr>
              <w:spacing w:after="0" w:line="240" w:lineRule="auto"/>
              <w:rPr>
                <w:rFonts w:ascii="Century Gothic" w:eastAsia="Century Gothic" w:hAnsi="Century Gothic" w:cs="Century Gothic"/>
                <w:lang w:val="de-DE"/>
              </w:rPr>
            </w:pPr>
            <w:r w:rsidRPr="00172B40">
              <w:rPr>
                <w:rFonts w:ascii="Century Gothic" w:eastAsia="Century Gothic" w:hAnsi="Century Gothic" w:cs="Century Gothic"/>
                <w:lang w:val="de-DE"/>
              </w:rPr>
              <w:t>Frau Bartels (Coaching)</w:t>
            </w:r>
          </w:p>
          <w:p w14:paraId="34E3C61D" w14:textId="77777777" w:rsidR="00BE12B8" w:rsidRPr="00172B40" w:rsidRDefault="00BE12B8">
            <w:pPr>
              <w:spacing w:after="0" w:line="240" w:lineRule="auto"/>
              <w:rPr>
                <w:lang w:val="de-DE"/>
              </w:rPr>
            </w:pPr>
          </w:p>
        </w:tc>
      </w:tr>
      <w:tr w:rsidR="00BE12B8" w14:paraId="6991D231" w14:textId="77777777" w:rsidTr="000C303F">
        <w:trPr>
          <w:trHeight w:val="1"/>
        </w:trPr>
        <w:tc>
          <w:tcPr>
            <w:tcW w:w="5637" w:type="dxa"/>
            <w:shd w:val="clear" w:color="000000" w:fill="FFFFFF"/>
            <w:tcMar>
              <w:left w:w="108" w:type="dxa"/>
              <w:right w:w="108" w:type="dxa"/>
            </w:tcMar>
          </w:tcPr>
          <w:p w14:paraId="64022021" w14:textId="77777777" w:rsidR="00BE12B8" w:rsidRPr="00172B40" w:rsidRDefault="008172E3">
            <w:pPr>
              <w:numPr>
                <w:ilvl w:val="0"/>
                <w:numId w:val="5"/>
              </w:numPr>
              <w:spacing w:after="0" w:line="240" w:lineRule="auto"/>
              <w:ind w:left="502" w:hanging="360"/>
              <w:rPr>
                <w:rFonts w:ascii="Century Gothic" w:eastAsia="Century Gothic" w:hAnsi="Century Gothic" w:cs="Century Gothic"/>
              </w:rPr>
            </w:pPr>
            <w:proofErr w:type="spellStart"/>
            <w:r w:rsidRPr="00172B40">
              <w:rPr>
                <w:rFonts w:ascii="Century Gothic" w:eastAsia="Century Gothic" w:hAnsi="Century Gothic" w:cs="Century Gothic"/>
              </w:rPr>
              <w:t>Probleme</w:t>
            </w:r>
            <w:proofErr w:type="spellEnd"/>
            <w:r w:rsidRPr="00172B40">
              <w:rPr>
                <w:rFonts w:ascii="Century Gothic" w:eastAsia="Century Gothic" w:hAnsi="Century Gothic" w:cs="Century Gothic"/>
              </w:rPr>
              <w:t xml:space="preserve"> </w:t>
            </w:r>
            <w:proofErr w:type="spellStart"/>
            <w:r w:rsidRPr="00172B40">
              <w:rPr>
                <w:rFonts w:ascii="Century Gothic" w:eastAsia="Century Gothic" w:hAnsi="Century Gothic" w:cs="Century Gothic"/>
              </w:rPr>
              <w:t>mit</w:t>
            </w:r>
            <w:proofErr w:type="spellEnd"/>
            <w:r w:rsidRPr="00172B40">
              <w:rPr>
                <w:rFonts w:ascii="Century Gothic" w:eastAsia="Century Gothic" w:hAnsi="Century Gothic" w:cs="Century Gothic"/>
              </w:rPr>
              <w:t xml:space="preserve"> </w:t>
            </w:r>
            <w:proofErr w:type="spellStart"/>
            <w:r w:rsidRPr="00172B40">
              <w:rPr>
                <w:rFonts w:ascii="Century Gothic" w:eastAsia="Century Gothic" w:hAnsi="Century Gothic" w:cs="Century Gothic"/>
              </w:rPr>
              <w:t>Lehrern</w:t>
            </w:r>
            <w:proofErr w:type="spellEnd"/>
          </w:p>
          <w:p w14:paraId="40977318" w14:textId="77777777" w:rsidR="00BE12B8" w:rsidRPr="00172B40" w:rsidRDefault="00BE12B8">
            <w:pPr>
              <w:spacing w:after="0" w:line="240" w:lineRule="auto"/>
            </w:pPr>
          </w:p>
        </w:tc>
        <w:tc>
          <w:tcPr>
            <w:tcW w:w="3651" w:type="dxa"/>
            <w:shd w:val="clear" w:color="000000" w:fill="FFFFFF"/>
            <w:tcMar>
              <w:left w:w="108" w:type="dxa"/>
              <w:right w:w="108" w:type="dxa"/>
            </w:tcMar>
          </w:tcPr>
          <w:p w14:paraId="0D274925" w14:textId="77777777" w:rsidR="00BE12B8" w:rsidRPr="00172B40" w:rsidRDefault="008172E3">
            <w:pPr>
              <w:spacing w:after="0" w:line="240" w:lineRule="auto"/>
              <w:rPr>
                <w:rFonts w:ascii="Century Gothic" w:eastAsia="Century Gothic" w:hAnsi="Century Gothic" w:cs="Century Gothic"/>
                <w:color w:val="C00000"/>
              </w:rPr>
            </w:pPr>
            <w:proofErr w:type="spellStart"/>
            <w:r w:rsidRPr="00172B40">
              <w:rPr>
                <w:rFonts w:ascii="Century Gothic" w:eastAsia="Century Gothic" w:hAnsi="Century Gothic" w:cs="Century Gothic"/>
              </w:rPr>
              <w:t>betroffene</w:t>
            </w:r>
            <w:proofErr w:type="spellEnd"/>
            <w:r w:rsidRPr="00172B40">
              <w:rPr>
                <w:rFonts w:ascii="Century Gothic" w:eastAsia="Century Gothic" w:hAnsi="Century Gothic" w:cs="Century Gothic"/>
              </w:rPr>
              <w:t xml:space="preserve"> </w:t>
            </w:r>
            <w:proofErr w:type="spellStart"/>
            <w:r w:rsidRPr="00172B40">
              <w:rPr>
                <w:rFonts w:ascii="Century Gothic" w:eastAsia="Century Gothic" w:hAnsi="Century Gothic" w:cs="Century Gothic"/>
              </w:rPr>
              <w:t>Kollegen</w:t>
            </w:r>
            <w:proofErr w:type="spellEnd"/>
            <w:r w:rsidRPr="00172B40">
              <w:rPr>
                <w:rFonts w:ascii="Century Gothic" w:eastAsia="Century Gothic" w:hAnsi="Century Gothic" w:cs="Century Gothic"/>
              </w:rPr>
              <w:t xml:space="preserve">, </w:t>
            </w:r>
          </w:p>
          <w:p w14:paraId="372DD9B9" w14:textId="77777777" w:rsidR="00BE12B8" w:rsidRPr="00172B40" w:rsidRDefault="008172E3">
            <w:pPr>
              <w:spacing w:after="0" w:line="240" w:lineRule="auto"/>
              <w:rPr>
                <w:rFonts w:ascii="Century Gothic" w:eastAsia="Century Gothic" w:hAnsi="Century Gothic" w:cs="Century Gothic"/>
              </w:rPr>
            </w:pPr>
            <w:proofErr w:type="spellStart"/>
            <w:r w:rsidRPr="00172B40">
              <w:rPr>
                <w:rFonts w:ascii="Century Gothic" w:eastAsia="Century Gothic" w:hAnsi="Century Gothic" w:cs="Century Gothic"/>
              </w:rPr>
              <w:t>Elternvertreter</w:t>
            </w:r>
            <w:proofErr w:type="spellEnd"/>
            <w:r w:rsidRPr="00172B40">
              <w:rPr>
                <w:rFonts w:ascii="Century Gothic" w:eastAsia="Century Gothic" w:hAnsi="Century Gothic" w:cs="Century Gothic"/>
              </w:rPr>
              <w:t xml:space="preserve">, </w:t>
            </w:r>
            <w:proofErr w:type="spellStart"/>
            <w:r w:rsidRPr="00172B40">
              <w:rPr>
                <w:rFonts w:ascii="Century Gothic" w:eastAsia="Century Gothic" w:hAnsi="Century Gothic" w:cs="Century Gothic"/>
              </w:rPr>
              <w:t>Schulmediatoren</w:t>
            </w:r>
            <w:proofErr w:type="spellEnd"/>
            <w:r w:rsidRPr="00172B40">
              <w:rPr>
                <w:rFonts w:ascii="Century Gothic" w:eastAsia="Century Gothic" w:hAnsi="Century Gothic" w:cs="Century Gothic"/>
              </w:rPr>
              <w:t xml:space="preserve">, </w:t>
            </w:r>
          </w:p>
          <w:p w14:paraId="75065A68" w14:textId="77777777" w:rsidR="00BE12B8" w:rsidRPr="00172B40" w:rsidRDefault="008172E3">
            <w:pPr>
              <w:spacing w:after="0" w:line="240" w:lineRule="auto"/>
              <w:rPr>
                <w:rFonts w:ascii="Century Gothic" w:eastAsia="Century Gothic" w:hAnsi="Century Gothic" w:cs="Century Gothic"/>
              </w:rPr>
            </w:pPr>
            <w:proofErr w:type="spellStart"/>
            <w:r w:rsidRPr="00172B40">
              <w:rPr>
                <w:rFonts w:ascii="Century Gothic" w:eastAsia="Century Gothic" w:hAnsi="Century Gothic" w:cs="Century Gothic"/>
              </w:rPr>
              <w:t>Sozialpädagoginnen</w:t>
            </w:r>
            <w:proofErr w:type="spellEnd"/>
            <w:r w:rsidRPr="00172B40">
              <w:rPr>
                <w:rFonts w:ascii="Century Gothic" w:eastAsia="Century Gothic" w:hAnsi="Century Gothic" w:cs="Century Gothic"/>
              </w:rPr>
              <w:t xml:space="preserve">, </w:t>
            </w:r>
            <w:proofErr w:type="spellStart"/>
            <w:r w:rsidRPr="00172B40">
              <w:rPr>
                <w:rFonts w:ascii="Century Gothic" w:eastAsia="Century Gothic" w:hAnsi="Century Gothic" w:cs="Century Gothic"/>
              </w:rPr>
              <w:t>Vertrauenslehrer</w:t>
            </w:r>
            <w:proofErr w:type="spellEnd"/>
            <w:r w:rsidRPr="00172B40">
              <w:rPr>
                <w:rFonts w:ascii="Century Gothic" w:eastAsia="Century Gothic" w:hAnsi="Century Gothic" w:cs="Century Gothic"/>
              </w:rPr>
              <w:t xml:space="preserve">, </w:t>
            </w:r>
            <w:proofErr w:type="spellStart"/>
            <w:r w:rsidRPr="00172B40">
              <w:rPr>
                <w:rFonts w:ascii="Century Gothic" w:eastAsia="Century Gothic" w:hAnsi="Century Gothic" w:cs="Century Gothic"/>
              </w:rPr>
              <w:t>Beratungslehrerin</w:t>
            </w:r>
            <w:proofErr w:type="spellEnd"/>
          </w:p>
          <w:p w14:paraId="0FC73D92" w14:textId="77777777" w:rsidR="00BE12B8" w:rsidRPr="00172B40" w:rsidRDefault="00BE12B8">
            <w:pPr>
              <w:spacing w:after="0" w:line="240" w:lineRule="auto"/>
            </w:pPr>
          </w:p>
        </w:tc>
      </w:tr>
    </w:tbl>
    <w:p w14:paraId="1A399EEF" w14:textId="77777777" w:rsidR="00BE12B8" w:rsidRDefault="00BE12B8">
      <w:pPr>
        <w:ind w:left="720"/>
        <w:rPr>
          <w:rFonts w:ascii="Century Gothic" w:eastAsia="Century Gothic" w:hAnsi="Century Gothic" w:cs="Century Gothic"/>
        </w:rPr>
      </w:pPr>
    </w:p>
    <w:p w14:paraId="2F92F757" w14:textId="77777777" w:rsidR="00BE12B8" w:rsidRPr="000C303F" w:rsidRDefault="008172E3">
      <w:pPr>
        <w:ind w:left="720"/>
        <w:rPr>
          <w:rFonts w:ascii="Century Gothic" w:eastAsia="Century Gothic" w:hAnsi="Century Gothic" w:cs="Century Gothic"/>
          <w:lang w:val="de-DE"/>
        </w:rPr>
      </w:pPr>
      <w:r w:rsidRPr="006875C1">
        <w:rPr>
          <w:rFonts w:ascii="Century Gothic" w:eastAsia="Century Gothic" w:hAnsi="Century Gothic" w:cs="Century Gothic"/>
          <w:lang w:val="de-DE"/>
        </w:rPr>
        <w:lastRenderedPageBreak/>
        <w:t xml:space="preserve"> </w:t>
      </w:r>
      <w:r w:rsidR="000C303F">
        <w:rPr>
          <w:rFonts w:ascii="Century Gothic" w:eastAsia="Century Gothic" w:hAnsi="Century Gothic" w:cs="Century Gothic"/>
          <w:lang w:val="de-DE"/>
        </w:rPr>
        <w:sym w:font="Wingdings" w:char="F06C"/>
      </w:r>
      <w:r w:rsidR="000C303F">
        <w:rPr>
          <w:rFonts w:ascii="Century Gothic" w:eastAsia="Century Gothic" w:hAnsi="Century Gothic" w:cs="Century Gothic"/>
          <w:lang w:val="de-DE"/>
        </w:rPr>
        <w:t xml:space="preserve"> </w:t>
      </w:r>
      <w:r w:rsidR="000E6DA5">
        <w:rPr>
          <w:rFonts w:ascii="Century Gothic" w:eastAsia="Century Gothic" w:hAnsi="Century Gothic" w:cs="Century Gothic"/>
          <w:lang w:val="de-DE"/>
        </w:rPr>
        <w:t>Konflikt mit Schüler/n</w:t>
      </w:r>
      <w:r w:rsidRPr="000C303F">
        <w:rPr>
          <w:rFonts w:ascii="Century Gothic" w:eastAsia="Century Gothic" w:hAnsi="Century Gothic" w:cs="Century Gothic"/>
          <w:lang w:val="de-DE"/>
        </w:rPr>
        <w:t xml:space="preserve"> aus der eigenen Klasse</w:t>
      </w:r>
    </w:p>
    <w:p w14:paraId="34278725" w14:textId="77777777" w:rsidR="00BE12B8" w:rsidRPr="000C303F" w:rsidRDefault="008172E3">
      <w:pPr>
        <w:ind w:left="720"/>
        <w:rPr>
          <w:rFonts w:ascii="Century Gothic" w:eastAsia="Century Gothic" w:hAnsi="Century Gothic" w:cs="Century Gothic"/>
          <w:lang w:val="de-DE"/>
        </w:rPr>
      </w:pPr>
      <w:r w:rsidRPr="000C303F">
        <w:rPr>
          <w:rFonts w:ascii="Century Gothic" w:eastAsia="Century Gothic" w:hAnsi="Century Gothic" w:cs="Century Gothic"/>
          <w:lang w:val="de-DE"/>
        </w:rPr>
        <w:t>Gibt es einen akuten Streit zwischen Ihrem Kind und einem Klassenkameraden, sollte es  das Klassenlehrerteam ansprechen. Hier kann der Streit entweder von den Kollegen selbst geschlichtet werden, oder an die Schülermediatoren abgegeben werden. Die Schüler können sich auch direkt an die Schülermediatoren wenden, zum Beispiel über Frau Schulte, Frau Knospe oder über die Homepage (</w:t>
      </w:r>
      <w:hyperlink r:id="rId5">
        <w:r w:rsidRPr="000C303F">
          <w:rPr>
            <w:rFonts w:ascii="Century Gothic" w:eastAsia="Century Gothic" w:hAnsi="Century Gothic" w:cs="Century Gothic"/>
            <w:color w:val="0000FF"/>
            <w:u w:val="single"/>
            <w:lang w:val="de-DE"/>
          </w:rPr>
          <w:t>mediatoren@raabeschule.net</w:t>
        </w:r>
      </w:hyperlink>
      <w:r w:rsidRPr="000C303F">
        <w:rPr>
          <w:rFonts w:ascii="Century Gothic" w:eastAsia="Century Gothic" w:hAnsi="Century Gothic" w:cs="Century Gothic"/>
          <w:lang w:val="de-DE"/>
        </w:rPr>
        <w:t>).</w:t>
      </w:r>
    </w:p>
    <w:p w14:paraId="6B78554E" w14:textId="77777777" w:rsidR="00BE12B8" w:rsidRPr="000C303F" w:rsidRDefault="008172E3">
      <w:pPr>
        <w:ind w:left="720"/>
        <w:rPr>
          <w:rFonts w:ascii="Century Gothic" w:eastAsia="Century Gothic" w:hAnsi="Century Gothic" w:cs="Century Gothic"/>
          <w:lang w:val="de-DE"/>
        </w:rPr>
      </w:pPr>
      <w:r w:rsidRPr="000C303F">
        <w:rPr>
          <w:rFonts w:ascii="Century Gothic" w:eastAsia="Century Gothic" w:hAnsi="Century Gothic" w:cs="Century Gothic"/>
          <w:lang w:val="de-DE"/>
        </w:rPr>
        <w:t>Sollte es sich um einen anspruchsvollen Konflikt handeln, können auch die Schulmediatorinnen (Frau Bartels, Frau Knospe) angesprochen werden.</w:t>
      </w:r>
    </w:p>
    <w:p w14:paraId="026D7A64" w14:textId="77777777" w:rsidR="00BE12B8" w:rsidRPr="000C303F" w:rsidRDefault="00BE12B8">
      <w:pPr>
        <w:ind w:left="720"/>
        <w:rPr>
          <w:rFonts w:ascii="Century Gothic" w:eastAsia="Century Gothic" w:hAnsi="Century Gothic" w:cs="Century Gothic"/>
          <w:lang w:val="de-DE"/>
        </w:rPr>
      </w:pPr>
    </w:p>
    <w:p w14:paraId="3CFCF4EB" w14:textId="77777777" w:rsidR="00BE12B8" w:rsidRPr="000C303F" w:rsidRDefault="000C303F">
      <w:pPr>
        <w:ind w:firstLine="720"/>
        <w:rPr>
          <w:rFonts w:ascii="Century Gothic" w:eastAsia="Century Gothic" w:hAnsi="Century Gothic" w:cs="Century Gothic"/>
          <w:lang w:val="de-DE"/>
        </w:rPr>
      </w:pPr>
      <w:r>
        <w:rPr>
          <w:rFonts w:ascii="Century Gothic" w:eastAsia="Century Gothic" w:hAnsi="Century Gothic" w:cs="Century Gothic"/>
          <w:lang w:val="de-DE"/>
        </w:rPr>
        <w:sym w:font="Wingdings" w:char="F06C"/>
      </w:r>
      <w:r>
        <w:rPr>
          <w:rFonts w:ascii="Century Gothic" w:eastAsia="Century Gothic" w:hAnsi="Century Gothic" w:cs="Century Gothic"/>
          <w:lang w:val="de-DE"/>
        </w:rPr>
        <w:t xml:space="preserve"> </w:t>
      </w:r>
      <w:r w:rsidR="008172E3" w:rsidRPr="000C303F">
        <w:rPr>
          <w:rFonts w:ascii="Century Gothic" w:eastAsia="Century Gothic" w:hAnsi="Century Gothic" w:cs="Century Gothic"/>
          <w:lang w:val="de-DE"/>
        </w:rPr>
        <w:t>Konflikt mit</w:t>
      </w:r>
      <w:r w:rsidR="000E6DA5">
        <w:rPr>
          <w:rFonts w:ascii="Century Gothic" w:eastAsia="Century Gothic" w:hAnsi="Century Gothic" w:cs="Century Gothic"/>
          <w:lang w:val="de-DE"/>
        </w:rPr>
        <w:t xml:space="preserve"> Schülern </w:t>
      </w:r>
      <w:r w:rsidR="008172E3" w:rsidRPr="000C303F">
        <w:rPr>
          <w:rFonts w:ascii="Century Gothic" w:eastAsia="Century Gothic" w:hAnsi="Century Gothic" w:cs="Century Gothic"/>
          <w:lang w:val="de-DE"/>
        </w:rPr>
        <w:t>aus einer anderen Klasse</w:t>
      </w:r>
    </w:p>
    <w:p w14:paraId="4F4CA3C1" w14:textId="77777777" w:rsidR="00BE12B8" w:rsidRPr="000C303F" w:rsidRDefault="008172E3">
      <w:pPr>
        <w:ind w:left="720"/>
        <w:rPr>
          <w:rFonts w:ascii="Century Gothic" w:eastAsia="Century Gothic" w:hAnsi="Century Gothic" w:cs="Century Gothic"/>
          <w:lang w:val="de-DE"/>
        </w:rPr>
      </w:pPr>
      <w:r w:rsidRPr="000C303F">
        <w:rPr>
          <w:rFonts w:ascii="Century Gothic" w:eastAsia="Century Gothic" w:hAnsi="Century Gothic" w:cs="Century Gothic"/>
          <w:lang w:val="de-DE"/>
        </w:rPr>
        <w:t>Gibt es einen akuten Streit zwischen Ihrem Kind und einem Kind aus einer anderen Klasse, sollte es  das Klassenlehrerteam ansprechen. Die Klassenlehrer können dann mit den Klassenlehrern der anderen Klasse das weitere Vorgehen beraten. Aber auch hier können die Schüler sich selbst an die Schüler- oder Schulmediatorinnen wenden.</w:t>
      </w:r>
    </w:p>
    <w:p w14:paraId="4A32FF6D" w14:textId="77777777" w:rsidR="00BE12B8" w:rsidRPr="000C303F" w:rsidRDefault="00BE12B8">
      <w:pPr>
        <w:ind w:left="720"/>
        <w:rPr>
          <w:rFonts w:ascii="Century Gothic" w:eastAsia="Century Gothic" w:hAnsi="Century Gothic" w:cs="Century Gothic"/>
          <w:lang w:val="de-DE"/>
        </w:rPr>
      </w:pPr>
    </w:p>
    <w:p w14:paraId="217DCA0C" w14:textId="77777777" w:rsidR="00BE12B8" w:rsidRPr="000C303F" w:rsidRDefault="000C303F">
      <w:pPr>
        <w:ind w:left="720"/>
        <w:rPr>
          <w:rFonts w:ascii="Century Gothic" w:eastAsia="Century Gothic" w:hAnsi="Century Gothic" w:cs="Century Gothic"/>
          <w:lang w:val="de-DE"/>
        </w:rPr>
      </w:pPr>
      <w:r>
        <w:rPr>
          <w:rFonts w:ascii="Century Gothic" w:eastAsia="Century Gothic" w:hAnsi="Century Gothic" w:cs="Century Gothic"/>
          <w:lang w:val="de-DE"/>
        </w:rPr>
        <w:sym w:font="Wingdings" w:char="F06C"/>
      </w:r>
      <w:r>
        <w:rPr>
          <w:rFonts w:ascii="Century Gothic" w:eastAsia="Century Gothic" w:hAnsi="Century Gothic" w:cs="Century Gothic"/>
          <w:lang w:val="de-DE"/>
        </w:rPr>
        <w:t xml:space="preserve"> </w:t>
      </w:r>
      <w:r w:rsidR="008172E3" w:rsidRPr="000C303F">
        <w:rPr>
          <w:rFonts w:ascii="Century Gothic" w:eastAsia="Century Gothic" w:hAnsi="Century Gothic" w:cs="Century Gothic"/>
          <w:lang w:val="de-DE"/>
        </w:rPr>
        <w:t xml:space="preserve">Konflikt mit </w:t>
      </w:r>
      <w:r w:rsidR="000E6DA5">
        <w:rPr>
          <w:rFonts w:ascii="Century Gothic" w:eastAsia="Century Gothic" w:hAnsi="Century Gothic" w:cs="Century Gothic"/>
          <w:lang w:val="de-DE"/>
        </w:rPr>
        <w:t xml:space="preserve"> Schülern </w:t>
      </w:r>
      <w:r w:rsidR="008172E3" w:rsidRPr="000C303F">
        <w:rPr>
          <w:rFonts w:ascii="Century Gothic" w:eastAsia="Century Gothic" w:hAnsi="Century Gothic" w:cs="Century Gothic"/>
          <w:lang w:val="de-DE"/>
        </w:rPr>
        <w:t>einer anderen Schule, z.B. auf dem Schulweg</w:t>
      </w:r>
    </w:p>
    <w:p w14:paraId="71BCF2D7" w14:textId="77777777" w:rsidR="00BE12B8" w:rsidRPr="000C303F" w:rsidRDefault="008172E3">
      <w:pPr>
        <w:ind w:left="720"/>
        <w:rPr>
          <w:rFonts w:ascii="Century Gothic" w:eastAsia="Century Gothic" w:hAnsi="Century Gothic" w:cs="Century Gothic"/>
          <w:lang w:val="de-DE"/>
        </w:rPr>
      </w:pPr>
      <w:r w:rsidRPr="000C303F">
        <w:rPr>
          <w:rFonts w:ascii="Century Gothic" w:eastAsia="Century Gothic" w:hAnsi="Century Gothic" w:cs="Century Gothic"/>
          <w:lang w:val="de-DE"/>
        </w:rPr>
        <w:t>Gerät ihr Kind auf dem Schulweg häufig in Konflikt mit Kindern einer anderen Schule, zum Beispiel im Schulbus, sollten die Eltern das Klassenlehrerteam darüber informieren. Diese können dann versuchen, über die Schulleitung Kontakt mit der betroffenen Schule herzustellen, um den Konflikt  zu lösen.</w:t>
      </w:r>
    </w:p>
    <w:p w14:paraId="78BD230E" w14:textId="77777777" w:rsidR="00BE12B8" w:rsidRPr="000C303F" w:rsidRDefault="00BE12B8">
      <w:pPr>
        <w:ind w:left="720"/>
        <w:rPr>
          <w:rFonts w:ascii="Century Gothic" w:eastAsia="Century Gothic" w:hAnsi="Century Gothic" w:cs="Century Gothic"/>
          <w:lang w:val="de-DE"/>
        </w:rPr>
      </w:pPr>
    </w:p>
    <w:p w14:paraId="0AF6C128" w14:textId="77777777" w:rsidR="00BE12B8" w:rsidRPr="000C303F" w:rsidRDefault="000C303F">
      <w:pPr>
        <w:ind w:left="720"/>
        <w:rPr>
          <w:rFonts w:ascii="Century Gothic" w:eastAsia="Century Gothic" w:hAnsi="Century Gothic" w:cs="Century Gothic"/>
          <w:lang w:val="de-DE"/>
        </w:rPr>
      </w:pPr>
      <w:r>
        <w:rPr>
          <w:rFonts w:ascii="Century Gothic" w:eastAsia="Century Gothic" w:hAnsi="Century Gothic" w:cs="Century Gothic"/>
          <w:lang w:val="de-DE"/>
        </w:rPr>
        <w:sym w:font="Wingdings" w:char="F06C"/>
      </w:r>
      <w:r>
        <w:rPr>
          <w:rFonts w:ascii="Century Gothic" w:eastAsia="Century Gothic" w:hAnsi="Century Gothic" w:cs="Century Gothic"/>
          <w:lang w:val="de-DE"/>
        </w:rPr>
        <w:t xml:space="preserve"> </w:t>
      </w:r>
      <w:r w:rsidR="008172E3" w:rsidRPr="000C303F">
        <w:rPr>
          <w:rFonts w:ascii="Century Gothic" w:eastAsia="Century Gothic" w:hAnsi="Century Gothic" w:cs="Century Gothic"/>
          <w:lang w:val="de-DE"/>
        </w:rPr>
        <w:t xml:space="preserve">Ausgrenzung, Hänseleien oder Belästigung seitens eines bestimmten Mitschülers oder anderer Kinder  </w:t>
      </w:r>
    </w:p>
    <w:p w14:paraId="375CD2C1" w14:textId="77777777" w:rsidR="00BE12B8" w:rsidRPr="000C303F" w:rsidRDefault="008172E3" w:rsidP="000E6DA5">
      <w:pPr>
        <w:ind w:left="720"/>
        <w:rPr>
          <w:rFonts w:ascii="Century Gothic" w:eastAsia="Century Gothic" w:hAnsi="Century Gothic" w:cs="Century Gothic"/>
          <w:lang w:val="de-DE"/>
        </w:rPr>
      </w:pPr>
      <w:r w:rsidRPr="000C303F">
        <w:rPr>
          <w:rFonts w:ascii="Century Gothic" w:eastAsia="Century Gothic" w:hAnsi="Century Gothic" w:cs="Century Gothic"/>
          <w:lang w:val="de-DE"/>
        </w:rPr>
        <w:t>Fühlt sich Ihr Kind häufig von einem oder mehreren Kindern aus der Klasse gehänselt, geärgert oder ausgegrenzt, sollten Sie das Klassenlehrerteam informieren. Es wird mit Ihrem Kind sprechen, und dann entscheiden, ob eine Mediation helfen kann, oder ob geprüft werden muss, ob es sich um Mobbing handelt; in diesem Fall wird das Mobbing-Interventionsteam angesprochen.</w:t>
      </w:r>
    </w:p>
    <w:p w14:paraId="7F0E0AEE" w14:textId="77777777" w:rsidR="006875C1" w:rsidRDefault="006875C1">
      <w:pPr>
        <w:ind w:left="720"/>
        <w:rPr>
          <w:rFonts w:ascii="Century Gothic" w:eastAsia="Century Gothic" w:hAnsi="Century Gothic" w:cs="Century Gothic"/>
          <w:lang w:val="de-DE"/>
        </w:rPr>
      </w:pPr>
    </w:p>
    <w:p w14:paraId="58C63DFA" w14:textId="77777777" w:rsidR="00BE12B8" w:rsidRPr="000C303F" w:rsidRDefault="000C303F">
      <w:pPr>
        <w:ind w:left="720"/>
        <w:rPr>
          <w:rFonts w:ascii="Century Gothic" w:eastAsia="Century Gothic" w:hAnsi="Century Gothic" w:cs="Century Gothic"/>
          <w:lang w:val="de-DE"/>
        </w:rPr>
      </w:pPr>
      <w:r>
        <w:rPr>
          <w:rFonts w:ascii="Century Gothic" w:eastAsia="Century Gothic" w:hAnsi="Century Gothic" w:cs="Century Gothic"/>
          <w:lang w:val="de-DE"/>
        </w:rPr>
        <w:sym w:font="Wingdings" w:char="F06C"/>
      </w:r>
      <w:r w:rsidR="008172E3" w:rsidRPr="000C303F">
        <w:rPr>
          <w:rFonts w:ascii="Century Gothic" w:eastAsia="Century Gothic" w:hAnsi="Century Gothic" w:cs="Century Gothic"/>
          <w:lang w:val="de-DE"/>
        </w:rPr>
        <w:t xml:space="preserve"> Andauernde Konflikte, Mobbing oder Cyber-Mobbing</w:t>
      </w:r>
    </w:p>
    <w:p w14:paraId="484480DA" w14:textId="77777777" w:rsidR="00BE12B8" w:rsidRPr="000C303F" w:rsidRDefault="008172E3">
      <w:pPr>
        <w:ind w:left="720"/>
        <w:rPr>
          <w:rFonts w:ascii="Century Gothic" w:eastAsia="Century Gothic" w:hAnsi="Century Gothic" w:cs="Century Gothic"/>
          <w:lang w:val="de-DE"/>
        </w:rPr>
      </w:pPr>
      <w:r w:rsidRPr="000C303F">
        <w:rPr>
          <w:rFonts w:ascii="Century Gothic" w:eastAsia="Century Gothic" w:hAnsi="Century Gothic" w:cs="Century Gothic"/>
          <w:lang w:val="de-DE"/>
        </w:rPr>
        <w:t xml:space="preserve">Wird Ihr Kind über einen längeren Zeitraum und häufiger als einmal pro Woche von anderen Mitschülern massiv geärgert, steht dabei isoliert da und weiß sich nicht allein zu helfen, könnte es sich um Mobbing handeln. In diesem Fall sollte das Klassenlehrerteam oder das MIT über die Sozialpädagoginnen </w:t>
      </w:r>
      <w:r w:rsidRPr="000C303F">
        <w:rPr>
          <w:rFonts w:ascii="Century Gothic" w:eastAsia="Century Gothic" w:hAnsi="Century Gothic" w:cs="Century Gothic"/>
          <w:lang w:val="de-DE"/>
        </w:rPr>
        <w:lastRenderedPageBreak/>
        <w:t xml:space="preserve">angesprochen werden. Das MIT wird </w:t>
      </w:r>
      <w:r w:rsidR="000E6DA5">
        <w:rPr>
          <w:rFonts w:ascii="Century Gothic" w:eastAsia="Century Gothic" w:hAnsi="Century Gothic" w:cs="Century Gothic"/>
          <w:lang w:val="de-DE"/>
        </w:rPr>
        <w:t xml:space="preserve">mit Ihnen </w:t>
      </w:r>
      <w:r w:rsidRPr="000C303F">
        <w:rPr>
          <w:rFonts w:ascii="Century Gothic" w:eastAsia="Century Gothic" w:hAnsi="Century Gothic" w:cs="Century Gothic"/>
          <w:lang w:val="de-DE"/>
        </w:rPr>
        <w:t>dann über das weitere Vorgehen beraten.</w:t>
      </w:r>
    </w:p>
    <w:p w14:paraId="07100DA8" w14:textId="77777777" w:rsidR="00BE12B8" w:rsidRDefault="008172E3">
      <w:pPr>
        <w:ind w:left="720"/>
        <w:rPr>
          <w:rFonts w:ascii="Century Gothic" w:eastAsia="Century Gothic" w:hAnsi="Century Gothic" w:cs="Century Gothic"/>
          <w:i/>
          <w:lang w:val="de-DE"/>
        </w:rPr>
      </w:pPr>
      <w:r w:rsidRPr="000C303F">
        <w:rPr>
          <w:rFonts w:ascii="Century Gothic" w:eastAsia="Century Gothic" w:hAnsi="Century Gothic" w:cs="Century Gothic"/>
          <w:i/>
          <w:lang w:val="de-DE"/>
        </w:rPr>
        <w:t>Bitte beachten Sie: Mobbing im schulischen Kontext muss auch in der Schule gelöst werden. Deswegen sind Versuche seitens der Eltern, das Problem privat untereinander zu lösen, oft wenig erfolgreich oder sogar hinderlich.</w:t>
      </w:r>
    </w:p>
    <w:p w14:paraId="0DE88D13" w14:textId="77777777" w:rsidR="006875C1" w:rsidRPr="000C303F" w:rsidRDefault="006875C1">
      <w:pPr>
        <w:ind w:left="720"/>
        <w:rPr>
          <w:rFonts w:ascii="Century Gothic" w:eastAsia="Century Gothic" w:hAnsi="Century Gothic" w:cs="Century Gothic"/>
          <w:i/>
          <w:lang w:val="de-DE"/>
        </w:rPr>
      </w:pPr>
    </w:p>
    <w:p w14:paraId="2D78B75E" w14:textId="77777777" w:rsidR="00BE12B8" w:rsidRPr="000C303F" w:rsidRDefault="000C303F">
      <w:pPr>
        <w:ind w:left="720"/>
        <w:rPr>
          <w:rFonts w:ascii="Century Gothic" w:eastAsia="Century Gothic" w:hAnsi="Century Gothic" w:cs="Century Gothic"/>
          <w:lang w:val="de-DE"/>
        </w:rPr>
      </w:pPr>
      <w:r>
        <w:rPr>
          <w:rFonts w:ascii="Century Gothic" w:eastAsia="Century Gothic" w:hAnsi="Century Gothic" w:cs="Century Gothic"/>
          <w:lang w:val="de-DE"/>
        </w:rPr>
        <w:sym w:font="Wingdings" w:char="F06C"/>
      </w:r>
      <w:r>
        <w:rPr>
          <w:rFonts w:ascii="Century Gothic" w:eastAsia="Century Gothic" w:hAnsi="Century Gothic" w:cs="Century Gothic"/>
          <w:lang w:val="de-DE"/>
        </w:rPr>
        <w:t xml:space="preserve"> </w:t>
      </w:r>
      <w:r w:rsidR="008172E3" w:rsidRPr="000C303F">
        <w:rPr>
          <w:rFonts w:ascii="Century Gothic" w:eastAsia="Century Gothic" w:hAnsi="Century Gothic" w:cs="Century Gothic"/>
          <w:lang w:val="de-DE"/>
        </w:rPr>
        <w:t xml:space="preserve">Persönliche oder schulische Probleme des Kindes ( z.B. fehlende Sozialkontakte, Zurückgezogenheit, Depressionen, Lernstörungen, Lernschwierigkeiten, Schul- oder Prüfungsangst) </w:t>
      </w:r>
    </w:p>
    <w:p w14:paraId="0B1F6419" w14:textId="77777777" w:rsidR="00BE12B8" w:rsidRPr="000C303F" w:rsidRDefault="008172E3">
      <w:pPr>
        <w:ind w:left="720"/>
        <w:rPr>
          <w:rFonts w:ascii="Century Gothic" w:eastAsia="Century Gothic" w:hAnsi="Century Gothic" w:cs="Century Gothic"/>
          <w:lang w:val="de-DE"/>
        </w:rPr>
      </w:pPr>
      <w:r w:rsidRPr="000C303F">
        <w:rPr>
          <w:rFonts w:ascii="Century Gothic" w:eastAsia="Century Gothic" w:hAnsi="Century Gothic" w:cs="Century Gothic"/>
          <w:lang w:val="de-DE"/>
        </w:rPr>
        <w:t xml:space="preserve">Hat Ihr Kind persönliche oder schulische Probleme, kann es sich an das Klassenlehrerteam, die Sozialpädagoginnen, die Beratungslehrerin oder die Vertrauenslehrer wenden. </w:t>
      </w:r>
      <w:r w:rsidRPr="000C303F">
        <w:rPr>
          <w:rFonts w:ascii="Century Gothic" w:eastAsia="Century Gothic" w:hAnsi="Century Gothic" w:cs="Century Gothic"/>
          <w:i/>
          <w:lang w:val="de-DE"/>
        </w:rPr>
        <w:t xml:space="preserve">Dies gilt ebenso für betroffene Eltern, die insbesondere bei den Sozialpädagoginnen und der Beratungslehrerinnen auf geschulte Experten treffen. </w:t>
      </w:r>
      <w:r w:rsidRPr="000C303F">
        <w:rPr>
          <w:rFonts w:ascii="Century Gothic" w:eastAsia="Century Gothic" w:hAnsi="Century Gothic" w:cs="Century Gothic"/>
          <w:lang w:val="de-DE"/>
        </w:rPr>
        <w:t xml:space="preserve">Diese können auch Angaben zu außerschulischen Einrichtungen geben, die Eltern und Kindern weiterhelfen können. </w:t>
      </w:r>
    </w:p>
    <w:p w14:paraId="4E4FC97B" w14:textId="77777777" w:rsidR="00BE12B8" w:rsidRPr="000C303F" w:rsidRDefault="008172E3">
      <w:pPr>
        <w:ind w:left="720"/>
        <w:rPr>
          <w:rFonts w:ascii="Century Gothic" w:eastAsia="Century Gothic" w:hAnsi="Century Gothic" w:cs="Century Gothic"/>
          <w:lang w:val="de-DE"/>
        </w:rPr>
      </w:pPr>
      <w:r w:rsidRPr="000C303F">
        <w:rPr>
          <w:rFonts w:ascii="Century Gothic" w:eastAsia="Century Gothic" w:hAnsi="Century Gothic" w:cs="Century Gothic"/>
          <w:lang w:val="de-DE"/>
        </w:rPr>
        <w:t xml:space="preserve">Bei Problemen, zum Beispiel mit der eigenen Arbeitsorganisation, bietet Frau Bartels ergänzend ein individuelles Coaching an. </w:t>
      </w:r>
    </w:p>
    <w:p w14:paraId="65F14893" w14:textId="77777777" w:rsidR="00BE12B8" w:rsidRPr="000C303F" w:rsidRDefault="00BE12B8">
      <w:pPr>
        <w:ind w:left="720"/>
        <w:rPr>
          <w:rFonts w:ascii="Century Gothic" w:eastAsia="Century Gothic" w:hAnsi="Century Gothic" w:cs="Century Gothic"/>
          <w:lang w:val="de-DE"/>
        </w:rPr>
      </w:pPr>
    </w:p>
    <w:p w14:paraId="747A27E2" w14:textId="77777777" w:rsidR="00BE12B8" w:rsidRPr="000C303F" w:rsidRDefault="000C303F">
      <w:pPr>
        <w:ind w:left="720"/>
        <w:rPr>
          <w:rFonts w:ascii="Century Gothic" w:eastAsia="Century Gothic" w:hAnsi="Century Gothic" w:cs="Century Gothic"/>
          <w:lang w:val="de-DE"/>
        </w:rPr>
      </w:pPr>
      <w:r>
        <w:rPr>
          <w:rFonts w:ascii="Century Gothic" w:eastAsia="Century Gothic" w:hAnsi="Century Gothic" w:cs="Century Gothic"/>
          <w:lang w:val="de-DE"/>
        </w:rPr>
        <w:sym w:font="Wingdings" w:char="F06C"/>
      </w:r>
      <w:r>
        <w:rPr>
          <w:rFonts w:ascii="Century Gothic" w:eastAsia="Century Gothic" w:hAnsi="Century Gothic" w:cs="Century Gothic"/>
          <w:lang w:val="de-DE"/>
        </w:rPr>
        <w:t xml:space="preserve"> </w:t>
      </w:r>
      <w:r w:rsidR="008172E3" w:rsidRPr="000C303F">
        <w:rPr>
          <w:rFonts w:ascii="Century Gothic" w:eastAsia="Century Gothic" w:hAnsi="Century Gothic" w:cs="Century Gothic"/>
          <w:lang w:val="de-DE"/>
        </w:rPr>
        <w:t>Probleme mit Lehrern</w:t>
      </w:r>
    </w:p>
    <w:p w14:paraId="0D590C4E" w14:textId="77777777" w:rsidR="00BE12B8" w:rsidRPr="000C303F" w:rsidRDefault="008172E3">
      <w:pPr>
        <w:ind w:left="720"/>
        <w:rPr>
          <w:rFonts w:ascii="Century Gothic" w:eastAsia="Century Gothic" w:hAnsi="Century Gothic" w:cs="Century Gothic"/>
          <w:lang w:val="de-DE"/>
        </w:rPr>
      </w:pPr>
      <w:r w:rsidRPr="000C303F">
        <w:rPr>
          <w:rFonts w:ascii="Century Gothic" w:eastAsia="Century Gothic" w:hAnsi="Century Gothic" w:cs="Century Gothic"/>
          <w:lang w:val="de-DE"/>
        </w:rPr>
        <w:t>Hat Ihr Kind Probleme mit einem Lehrer oder einer Lehrerin, sollten Sie zunächst das Gespräch mit dem betroffenen Kollegen suchen. Wenn Sie diesbezüglich unsicher sind, können Sie auch die Elternvertreter ansprechen. Dies bietet sich vor allem dann an, wenn mehrere Kinder betroffen sind. Unterstützung bei der Gesprächsführung bieten bei Bedarf die Schulmediatorinnen an.</w:t>
      </w:r>
    </w:p>
    <w:p w14:paraId="2C39C1E9" w14:textId="77777777" w:rsidR="00BE12B8" w:rsidRPr="000C303F" w:rsidRDefault="008172E3">
      <w:pPr>
        <w:ind w:left="720"/>
        <w:rPr>
          <w:rFonts w:ascii="Century Gothic" w:eastAsia="Century Gothic" w:hAnsi="Century Gothic" w:cs="Century Gothic"/>
          <w:lang w:val="de-DE"/>
        </w:rPr>
      </w:pPr>
      <w:r w:rsidRPr="000C303F">
        <w:rPr>
          <w:rFonts w:ascii="Century Gothic" w:eastAsia="Century Gothic" w:hAnsi="Century Gothic" w:cs="Century Gothic"/>
          <w:lang w:val="de-DE"/>
        </w:rPr>
        <w:t>Schülerinnen und Schüler können sich auch selbst an die Vertrauenslehrer, die Schulmediatorinnen, die Sozialpädagoginnen oder die Beratungslehrerin wenden.</w:t>
      </w:r>
    </w:p>
    <w:p w14:paraId="3ED0DC9D" w14:textId="77777777" w:rsidR="00BE12B8" w:rsidRPr="000C303F" w:rsidRDefault="008172E3">
      <w:pPr>
        <w:ind w:left="720"/>
        <w:rPr>
          <w:rFonts w:ascii="Century Gothic" w:eastAsia="Century Gothic" w:hAnsi="Century Gothic" w:cs="Century Gothic"/>
          <w:lang w:val="de-DE"/>
        </w:rPr>
      </w:pPr>
      <w:r w:rsidRPr="000C303F">
        <w:rPr>
          <w:rFonts w:ascii="Century Gothic" w:eastAsia="Century Gothic" w:hAnsi="Century Gothic" w:cs="Century Gothic"/>
          <w:lang w:val="de-DE"/>
        </w:rPr>
        <w:t>Sollten erste Gespräche erfolglos sein, können Mitglieder der Schulleitung hinzugezogen werden.</w:t>
      </w:r>
    </w:p>
    <w:p w14:paraId="6DAC4C1F" w14:textId="77777777" w:rsidR="000E6DA5" w:rsidRDefault="000E6DA5" w:rsidP="009E2555">
      <w:pPr>
        <w:rPr>
          <w:rFonts w:ascii="Century Gothic" w:eastAsia="Century Gothic" w:hAnsi="Century Gothic" w:cs="Century Gothic"/>
          <w:b/>
          <w:lang w:val="de-DE"/>
        </w:rPr>
      </w:pPr>
      <w:bookmarkStart w:id="0" w:name="_GoBack"/>
      <w:bookmarkEnd w:id="0"/>
    </w:p>
    <w:p w14:paraId="05F14058" w14:textId="77777777" w:rsidR="00BE12B8" w:rsidRPr="000C303F" w:rsidRDefault="00BE12B8" w:rsidP="009E2555">
      <w:pPr>
        <w:rPr>
          <w:rFonts w:ascii="Century Gothic" w:eastAsia="Century Gothic" w:hAnsi="Century Gothic" w:cs="Century Gothic"/>
          <w:lang w:val="de-DE"/>
        </w:rPr>
      </w:pPr>
    </w:p>
    <w:sectPr w:rsidR="00BE12B8" w:rsidRPr="000C30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C44"/>
    <w:multiLevelType w:val="multilevel"/>
    <w:tmpl w:val="3A5685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3B1445"/>
    <w:multiLevelType w:val="multilevel"/>
    <w:tmpl w:val="9B7C7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DC0D7F"/>
    <w:multiLevelType w:val="multilevel"/>
    <w:tmpl w:val="ECFAC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871011"/>
    <w:multiLevelType w:val="hybridMultilevel"/>
    <w:tmpl w:val="40DA7534"/>
    <w:lvl w:ilvl="0" w:tplc="C0284A14">
      <w:numFmt w:val="bullet"/>
      <w:lvlText w:val="-"/>
      <w:lvlJc w:val="left"/>
      <w:pPr>
        <w:ind w:left="862" w:hanging="360"/>
      </w:pPr>
      <w:rPr>
        <w:rFonts w:ascii="Century Gothic" w:eastAsia="Century Gothic" w:hAnsi="Century Gothic" w:cs="Century Gothic"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33F90778"/>
    <w:multiLevelType w:val="multilevel"/>
    <w:tmpl w:val="5DD42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ED264D"/>
    <w:multiLevelType w:val="multilevel"/>
    <w:tmpl w:val="28501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B8"/>
    <w:rsid w:val="000C303F"/>
    <w:rsid w:val="000E6DA5"/>
    <w:rsid w:val="00172B40"/>
    <w:rsid w:val="002F7AB9"/>
    <w:rsid w:val="004F469B"/>
    <w:rsid w:val="006875C1"/>
    <w:rsid w:val="008172E3"/>
    <w:rsid w:val="009E2555"/>
    <w:rsid w:val="00BE1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DF23"/>
  <w15:docId w15:val="{58E28686-1D3B-4174-843E-4D3E360E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C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atoren@raabeschule.ne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4867</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Tobias Paetzold</cp:lastModifiedBy>
  <cp:revision>2</cp:revision>
  <cp:lastPrinted>2014-11-13T09:09:00Z</cp:lastPrinted>
  <dcterms:created xsi:type="dcterms:W3CDTF">2016-09-09T15:26:00Z</dcterms:created>
  <dcterms:modified xsi:type="dcterms:W3CDTF">2016-09-09T15:26:00Z</dcterms:modified>
</cp:coreProperties>
</file>